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C64BD2">
      <w:r>
        <w:rPr>
          <w:noProof/>
        </w:rPr>
        <w:drawing>
          <wp:inline distT="0" distB="0" distL="0" distR="0">
            <wp:extent cx="5486400" cy="399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/>
    <w:p w:rsidR="00C64BD2" w:rsidRDefault="00C64BD2" w:rsidP="00C64BD2">
      <w:pPr>
        <w:ind w:left="-720" w:right="5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 the </w:t>
      </w:r>
      <w:proofErr w:type="gramStart"/>
      <w:r>
        <w:rPr>
          <w:sz w:val="36"/>
          <w:szCs w:val="36"/>
        </w:rPr>
        <w:t>Middle</w:t>
      </w:r>
      <w:proofErr w:type="gramEnd"/>
      <w:r>
        <w:rPr>
          <w:sz w:val="36"/>
          <w:szCs w:val="36"/>
        </w:rPr>
        <w:t xml:space="preserve"> Ages, the relationship between lord and vassal was made official by a public ceremony:</w:t>
      </w:r>
    </w:p>
    <w:p w:rsidR="00C64BD2" w:rsidRDefault="00C64BD2" w:rsidP="00C64BD2">
      <w:pPr>
        <w:spacing w:line="360" w:lineRule="auto"/>
        <w:ind w:left="1620" w:right="540"/>
        <w:rPr>
          <w:sz w:val="36"/>
          <w:szCs w:val="36"/>
        </w:rPr>
      </w:pPr>
      <w:bookmarkStart w:id="0" w:name="_GoBack"/>
      <w:bookmarkEnd w:id="0"/>
    </w:p>
    <w:p w:rsidR="00C64BD2" w:rsidRPr="00C64BD2" w:rsidRDefault="00C64BD2" w:rsidP="00C64BD2">
      <w:pPr>
        <w:spacing w:line="360" w:lineRule="auto"/>
        <w:ind w:left="1620" w:right="540"/>
        <w:rPr>
          <w:sz w:val="36"/>
          <w:szCs w:val="36"/>
        </w:rPr>
      </w:pPr>
      <w:r w:rsidRPr="00C64BD2">
        <w:rPr>
          <w:sz w:val="36"/>
          <w:szCs w:val="36"/>
        </w:rPr>
        <w:t>“The man should put his hands together as a sign of humility, and place them between the two hands of his lord as a token that he vows everything to him and promises faith to him; and the lord should receive him and promise to keep faith with him.  Then the man should say: ‘Sir, I enter your homage and faith and become your man by mouth and hands [that is, by taking the oath and placing his hands between those of the lord], and I swear and promise to keep faith and loyalty to you against all others.”</w:t>
      </w:r>
    </w:p>
    <w:p w:rsidR="00C64BD2" w:rsidRDefault="00C64BD2"/>
    <w:sectPr w:rsidR="00C64BD2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2"/>
    <w:rsid w:val="00106AF9"/>
    <w:rsid w:val="00C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540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2015-03-16T13:27:00Z</dcterms:created>
  <dcterms:modified xsi:type="dcterms:W3CDTF">2015-03-16T13:31:00Z</dcterms:modified>
</cp:coreProperties>
</file>