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F3616" w14:textId="77777777" w:rsidR="00334501" w:rsidRPr="00C95BCE" w:rsidRDefault="00C95BCE">
      <w:pPr>
        <w:rPr>
          <w:sz w:val="28"/>
          <w:szCs w:val="28"/>
        </w:rPr>
      </w:pPr>
      <w:r w:rsidRPr="00C95BCE">
        <w:rPr>
          <w:sz w:val="28"/>
          <w:szCs w:val="28"/>
        </w:rPr>
        <w:t>Instructions for 1</w:t>
      </w:r>
      <w:r w:rsidRPr="00C95BCE">
        <w:rPr>
          <w:sz w:val="28"/>
          <w:szCs w:val="28"/>
          <w:vertAlign w:val="superscript"/>
        </w:rPr>
        <w:t>st</w:t>
      </w:r>
      <w:r w:rsidRPr="00C95BCE">
        <w:rPr>
          <w:sz w:val="28"/>
          <w:szCs w:val="28"/>
        </w:rPr>
        <w:t xml:space="preserve"> Period 2/25/2020</w:t>
      </w:r>
    </w:p>
    <w:p w14:paraId="46BAD404" w14:textId="77777777" w:rsidR="00C95BCE" w:rsidRPr="00C95BCE" w:rsidRDefault="00C95BCE">
      <w:pPr>
        <w:rPr>
          <w:sz w:val="28"/>
          <w:szCs w:val="28"/>
        </w:rPr>
      </w:pPr>
    </w:p>
    <w:p w14:paraId="08647832" w14:textId="77777777" w:rsidR="00C95BCE" w:rsidRPr="00C95BCE" w:rsidRDefault="00C95BCE" w:rsidP="00C95BCE">
      <w:pPr>
        <w:pStyle w:val="ListParagraph"/>
        <w:numPr>
          <w:ilvl w:val="0"/>
          <w:numId w:val="1"/>
        </w:numPr>
        <w:rPr>
          <w:sz w:val="28"/>
          <w:szCs w:val="28"/>
        </w:rPr>
      </w:pPr>
      <w:r w:rsidRPr="00C95BCE">
        <w:rPr>
          <w:sz w:val="28"/>
          <w:szCs w:val="28"/>
        </w:rPr>
        <w:t>You should have a reading with the title “Early Christians and the Roman Empire.”  Read and mark the text.  Make sure you follow these steps:</w:t>
      </w:r>
    </w:p>
    <w:p w14:paraId="1163C85F" w14:textId="77777777" w:rsidR="00C95BCE" w:rsidRPr="00C95BCE" w:rsidRDefault="00C95BCE" w:rsidP="00C95BCE">
      <w:pPr>
        <w:pStyle w:val="ListParagraph"/>
        <w:numPr>
          <w:ilvl w:val="1"/>
          <w:numId w:val="1"/>
        </w:numPr>
        <w:rPr>
          <w:sz w:val="28"/>
          <w:szCs w:val="28"/>
        </w:rPr>
      </w:pPr>
      <w:r w:rsidRPr="00C95BCE">
        <w:rPr>
          <w:sz w:val="28"/>
          <w:szCs w:val="28"/>
        </w:rPr>
        <w:t>Number all paragraphs.</w:t>
      </w:r>
    </w:p>
    <w:p w14:paraId="3C0A8C73" w14:textId="77777777" w:rsidR="00C95BCE" w:rsidRPr="00C95BCE" w:rsidRDefault="00C95BCE" w:rsidP="00C95BCE">
      <w:pPr>
        <w:pStyle w:val="ListParagraph"/>
        <w:numPr>
          <w:ilvl w:val="1"/>
          <w:numId w:val="1"/>
        </w:numPr>
        <w:rPr>
          <w:sz w:val="28"/>
          <w:szCs w:val="28"/>
        </w:rPr>
      </w:pPr>
      <w:r w:rsidRPr="00C95BCE">
        <w:rPr>
          <w:sz w:val="28"/>
          <w:szCs w:val="28"/>
        </w:rPr>
        <w:t>Put a question mark over words you don’t know.</w:t>
      </w:r>
    </w:p>
    <w:p w14:paraId="7BBAEA7F" w14:textId="77777777" w:rsidR="00C95BCE" w:rsidRPr="00C95BCE" w:rsidRDefault="00C95BCE" w:rsidP="00C95BCE">
      <w:pPr>
        <w:pStyle w:val="ListParagraph"/>
        <w:numPr>
          <w:ilvl w:val="1"/>
          <w:numId w:val="1"/>
        </w:numPr>
        <w:rPr>
          <w:sz w:val="28"/>
          <w:szCs w:val="28"/>
        </w:rPr>
      </w:pPr>
      <w:r w:rsidRPr="00C95BCE">
        <w:rPr>
          <w:sz w:val="28"/>
          <w:szCs w:val="28"/>
        </w:rPr>
        <w:t>Circle key words (not unfamiliar words, but words you think are important to understanding the passage).</w:t>
      </w:r>
    </w:p>
    <w:p w14:paraId="4CC2F85B" w14:textId="77777777" w:rsidR="00C95BCE" w:rsidRPr="00C95BCE" w:rsidRDefault="00C95BCE" w:rsidP="00C95BCE">
      <w:pPr>
        <w:pStyle w:val="ListParagraph"/>
        <w:numPr>
          <w:ilvl w:val="1"/>
          <w:numId w:val="1"/>
        </w:numPr>
        <w:rPr>
          <w:sz w:val="28"/>
          <w:szCs w:val="28"/>
        </w:rPr>
      </w:pPr>
      <w:r w:rsidRPr="00C95BCE">
        <w:rPr>
          <w:sz w:val="28"/>
          <w:szCs w:val="28"/>
        </w:rPr>
        <w:t>Underline main ideas (about one to two sentences per paragraph)</w:t>
      </w:r>
    </w:p>
    <w:p w14:paraId="6EBE9C63" w14:textId="77777777" w:rsidR="00C95BCE" w:rsidRPr="00C95BCE" w:rsidRDefault="00C95BCE" w:rsidP="00C95BCE">
      <w:pPr>
        <w:pStyle w:val="ListParagraph"/>
        <w:numPr>
          <w:ilvl w:val="1"/>
          <w:numId w:val="1"/>
        </w:numPr>
        <w:rPr>
          <w:sz w:val="28"/>
          <w:szCs w:val="28"/>
        </w:rPr>
      </w:pPr>
      <w:r w:rsidRPr="00C95BCE">
        <w:rPr>
          <w:sz w:val="28"/>
          <w:szCs w:val="28"/>
        </w:rPr>
        <w:t>Summarize each paragraph in the margins (about one or two sentence summary)</w:t>
      </w:r>
    </w:p>
    <w:p w14:paraId="2182804C" w14:textId="77777777" w:rsidR="00C95BCE" w:rsidRPr="00C95BCE" w:rsidRDefault="00C95BCE" w:rsidP="00C95BCE">
      <w:pPr>
        <w:pStyle w:val="ListParagraph"/>
        <w:rPr>
          <w:sz w:val="28"/>
          <w:szCs w:val="28"/>
        </w:rPr>
      </w:pPr>
      <w:r w:rsidRPr="00C95BCE">
        <w:rPr>
          <w:sz w:val="28"/>
          <w:szCs w:val="28"/>
        </w:rPr>
        <w:t>Finish this, but keep it in your binder.  We will be discussing it in depth at the beginning of class tomorrow, so make sure you know what you’re talking about!</w:t>
      </w:r>
    </w:p>
    <w:p w14:paraId="2680A0AE" w14:textId="77777777" w:rsidR="00C95BCE" w:rsidRPr="00C95BCE" w:rsidRDefault="00C95BCE" w:rsidP="00C95BCE">
      <w:pPr>
        <w:pStyle w:val="ListParagraph"/>
        <w:numPr>
          <w:ilvl w:val="0"/>
          <w:numId w:val="1"/>
        </w:numPr>
        <w:rPr>
          <w:sz w:val="28"/>
          <w:szCs w:val="28"/>
        </w:rPr>
      </w:pPr>
      <w:r w:rsidRPr="00C95BCE">
        <w:rPr>
          <w:sz w:val="28"/>
          <w:szCs w:val="28"/>
        </w:rPr>
        <w:t xml:space="preserve">Get the “Constantine’s Conversion” paper.  This will be our notes on Constantine’s conversion. Click on the video under today’s date on my website (Constantine FLIP) and listen to me talk about Constantine.  Answer the questions as you go.  I forgot to answer #5 in the video.  The answer is 312 AD/CE. You will need headphones for this.  </w:t>
      </w:r>
      <w:bookmarkStart w:id="0" w:name="_GoBack"/>
      <w:bookmarkEnd w:id="0"/>
    </w:p>
    <w:p w14:paraId="2FA0E81D" w14:textId="77777777" w:rsidR="00C95BCE" w:rsidRPr="00C95BCE" w:rsidRDefault="00C95BCE" w:rsidP="00C95BCE">
      <w:pPr>
        <w:pStyle w:val="ListParagraph"/>
        <w:rPr>
          <w:sz w:val="28"/>
          <w:szCs w:val="28"/>
        </w:rPr>
      </w:pPr>
    </w:p>
    <w:p w14:paraId="4AF55D27" w14:textId="77777777" w:rsidR="00C95BCE" w:rsidRPr="00C95BCE" w:rsidRDefault="00C95BCE" w:rsidP="00C95BCE">
      <w:pPr>
        <w:pStyle w:val="ListParagraph"/>
        <w:rPr>
          <w:sz w:val="28"/>
          <w:szCs w:val="28"/>
        </w:rPr>
      </w:pPr>
    </w:p>
    <w:p w14:paraId="420378FC" w14:textId="77777777" w:rsidR="00C95BCE" w:rsidRPr="00C95BCE" w:rsidRDefault="00C95BCE" w:rsidP="00C95BCE">
      <w:pPr>
        <w:pStyle w:val="ListParagraph"/>
        <w:rPr>
          <w:sz w:val="28"/>
          <w:szCs w:val="28"/>
        </w:rPr>
      </w:pPr>
      <w:r w:rsidRPr="00C95BCE">
        <w:rPr>
          <w:sz w:val="28"/>
          <w:szCs w:val="28"/>
        </w:rPr>
        <w:t>You should be able to finish all of this today!</w:t>
      </w:r>
    </w:p>
    <w:p w14:paraId="1A4530E5" w14:textId="77777777" w:rsidR="00C95BCE" w:rsidRDefault="00C95BCE" w:rsidP="00C95BCE">
      <w:pPr>
        <w:pStyle w:val="ListParagraph"/>
      </w:pPr>
    </w:p>
    <w:sectPr w:rsidR="00C95BCE" w:rsidSect="00153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60998"/>
    <w:multiLevelType w:val="hybridMultilevel"/>
    <w:tmpl w:val="214A6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CE"/>
    <w:rsid w:val="00153204"/>
    <w:rsid w:val="006C4EB2"/>
    <w:rsid w:val="00C9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230B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892</Characters>
  <Application>Microsoft Macintosh Word</Application>
  <DocSecurity>0</DocSecurity>
  <Lines>7</Lines>
  <Paragraphs>2</Paragraphs>
  <ScaleCrop>false</ScaleCrop>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2020-02-24T17:03:00Z</dcterms:created>
  <dcterms:modified xsi:type="dcterms:W3CDTF">2020-02-24T17:07:00Z</dcterms:modified>
</cp:coreProperties>
</file>